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4CB5" w:rsidRDefault="00AA4CB5">
      <w:pPr>
        <w:rPr>
          <w:color w:val="000000" w:themeColor="text1"/>
        </w:rPr>
      </w:pPr>
    </w:p>
    <w:p w:rsidR="004D3F17" w:rsidRDefault="004D3F17">
      <w:pPr>
        <w:rPr>
          <w:color w:val="000000" w:themeColor="text1"/>
        </w:rPr>
      </w:pPr>
    </w:p>
    <w:p w:rsidR="004D3F17" w:rsidRPr="00163D38" w:rsidRDefault="004D3F17">
      <w:pPr>
        <w:rPr>
          <w:color w:val="000000" w:themeColor="text1"/>
        </w:rPr>
      </w:pPr>
    </w:p>
    <w:p w:rsidR="00AA4CB5" w:rsidRPr="00163D38" w:rsidRDefault="00AA4CB5">
      <w:pPr>
        <w:rPr>
          <w:color w:val="000000" w:themeColor="text1"/>
        </w:rPr>
      </w:pPr>
    </w:p>
    <w:p w:rsidR="00AA4CB5" w:rsidRPr="00163D38" w:rsidRDefault="00AA4CB5">
      <w:pPr>
        <w:rPr>
          <w:color w:val="000000" w:themeColor="text1"/>
        </w:rPr>
      </w:pPr>
    </w:p>
    <w:p w:rsidR="00AA4CB5" w:rsidRPr="00163D38" w:rsidRDefault="00AA4CB5">
      <w:pPr>
        <w:rPr>
          <w:color w:val="000000" w:themeColor="text1"/>
        </w:rPr>
      </w:pPr>
    </w:p>
    <w:p w:rsidR="00AA4CB5" w:rsidRPr="00163D38" w:rsidRDefault="00AA4CB5">
      <w:pPr>
        <w:rPr>
          <w:color w:val="000000" w:themeColor="text1"/>
        </w:rPr>
      </w:pPr>
    </w:p>
    <w:p w:rsidR="00AA4CB5" w:rsidRPr="00163D38" w:rsidRDefault="00AA4CB5">
      <w:pPr>
        <w:rPr>
          <w:color w:val="000000" w:themeColor="text1"/>
        </w:rPr>
      </w:pPr>
    </w:p>
    <w:p w:rsidR="006619BE" w:rsidRDefault="000940C2">
      <w:pPr>
        <w:jc w:val="center"/>
        <w:rPr>
          <w:color w:val="000000" w:themeColor="text1"/>
        </w:rPr>
      </w:pPr>
      <w:bookmarkStart w:id="0" w:name="_Hlk22469238"/>
      <w:r>
        <w:rPr>
          <w:color w:val="000000" w:themeColor="text1"/>
        </w:rPr>
        <w:t>Unit 5: Question 1</w:t>
      </w:r>
    </w:p>
    <w:bookmarkEnd w:id="0"/>
    <w:p w:rsidR="00AA4CB5" w:rsidRPr="00163D38" w:rsidRDefault="001B0B9E">
      <w:pPr>
        <w:jc w:val="center"/>
        <w:rPr>
          <w:color w:val="000000" w:themeColor="text1"/>
        </w:rPr>
      </w:pPr>
      <w:r w:rsidRPr="00163D38">
        <w:rPr>
          <w:color w:val="000000" w:themeColor="text1"/>
        </w:rPr>
        <w:t>Name</w:t>
      </w:r>
    </w:p>
    <w:p w:rsidR="00AA4CB5" w:rsidRPr="00163D38" w:rsidRDefault="001B0B9E">
      <w:pPr>
        <w:jc w:val="center"/>
        <w:rPr>
          <w:color w:val="000000" w:themeColor="text1"/>
        </w:rPr>
      </w:pPr>
      <w:r w:rsidRPr="00163D38">
        <w:rPr>
          <w:color w:val="000000" w:themeColor="text1"/>
        </w:rPr>
        <w:t>Academic Institution</w:t>
      </w:r>
    </w:p>
    <w:p w:rsidR="00AA4CB5" w:rsidRPr="00163D38" w:rsidRDefault="001B0B9E">
      <w:pPr>
        <w:jc w:val="center"/>
        <w:rPr>
          <w:color w:val="000000" w:themeColor="text1"/>
        </w:rPr>
      </w:pPr>
      <w:r w:rsidRPr="00163D38">
        <w:rPr>
          <w:color w:val="000000" w:themeColor="text1"/>
        </w:rPr>
        <w:t>Date</w:t>
      </w:r>
    </w:p>
    <w:p w:rsidR="00AA4CB5" w:rsidRPr="00163D38" w:rsidRDefault="00AA4CB5">
      <w:pPr>
        <w:jc w:val="center"/>
        <w:rPr>
          <w:color w:val="000000" w:themeColor="text1"/>
        </w:rPr>
      </w:pPr>
    </w:p>
    <w:p w:rsidR="00AA4CB5" w:rsidRPr="00163D38" w:rsidRDefault="00AA4CB5">
      <w:pPr>
        <w:jc w:val="center"/>
        <w:rPr>
          <w:color w:val="000000" w:themeColor="text1"/>
        </w:rPr>
      </w:pPr>
    </w:p>
    <w:p w:rsidR="00AA4CB5" w:rsidRPr="00163D38" w:rsidRDefault="00AA4CB5">
      <w:pPr>
        <w:jc w:val="center"/>
        <w:rPr>
          <w:color w:val="000000" w:themeColor="text1"/>
        </w:rPr>
      </w:pPr>
    </w:p>
    <w:p w:rsidR="00AA4CB5" w:rsidRPr="00163D38" w:rsidRDefault="00AA4CB5">
      <w:pPr>
        <w:jc w:val="center"/>
        <w:rPr>
          <w:color w:val="000000" w:themeColor="text1"/>
        </w:rPr>
      </w:pPr>
    </w:p>
    <w:p w:rsidR="00AA4CB5" w:rsidRPr="00163D38" w:rsidRDefault="00AA4CB5">
      <w:pPr>
        <w:jc w:val="center"/>
        <w:rPr>
          <w:color w:val="000000" w:themeColor="text1"/>
        </w:rPr>
      </w:pPr>
    </w:p>
    <w:p w:rsidR="00AA4CB5" w:rsidRPr="00163D38" w:rsidRDefault="00AA4CB5">
      <w:pPr>
        <w:jc w:val="center"/>
        <w:rPr>
          <w:color w:val="000000" w:themeColor="text1"/>
        </w:rPr>
      </w:pPr>
    </w:p>
    <w:p w:rsidR="00AA4CB5" w:rsidRPr="00163D38" w:rsidRDefault="00AA4CB5">
      <w:pPr>
        <w:jc w:val="center"/>
        <w:rPr>
          <w:color w:val="000000" w:themeColor="text1"/>
        </w:rPr>
      </w:pPr>
    </w:p>
    <w:p w:rsidR="00AA4CB5" w:rsidRDefault="00AA4CB5">
      <w:pPr>
        <w:rPr>
          <w:color w:val="000000" w:themeColor="text1"/>
        </w:rPr>
      </w:pPr>
    </w:p>
    <w:p w:rsidR="004D3F17" w:rsidRDefault="004D3F17">
      <w:pPr>
        <w:rPr>
          <w:color w:val="000000" w:themeColor="text1"/>
        </w:rPr>
      </w:pPr>
    </w:p>
    <w:p w:rsidR="004D3F17" w:rsidRPr="00163D38" w:rsidRDefault="004D3F17">
      <w:pPr>
        <w:rPr>
          <w:color w:val="000000" w:themeColor="text1"/>
        </w:rPr>
      </w:pPr>
    </w:p>
    <w:p w:rsidR="724916F4" w:rsidRDefault="724916F4" w:rsidP="724916F4">
      <w:pPr>
        <w:rPr>
          <w:color w:val="000000" w:themeColor="text1"/>
        </w:rPr>
      </w:pPr>
    </w:p>
    <w:p w:rsidR="00DC39D4" w:rsidRPr="006619BE" w:rsidRDefault="004D3F17" w:rsidP="00B70D51">
      <w:pPr>
        <w:jc w:val="center"/>
        <w:rPr>
          <w:color w:val="000000" w:themeColor="text1"/>
        </w:rPr>
      </w:pPr>
      <w:r>
        <w:rPr>
          <w:color w:val="000000" w:themeColor="text1"/>
        </w:rPr>
        <w:lastRenderedPageBreak/>
        <w:t>Unit 5: Question 1</w:t>
      </w:r>
    </w:p>
    <w:p w:rsidR="002D40CC" w:rsidRDefault="00171640" w:rsidP="000312BC">
      <w:pPr>
        <w:tabs>
          <w:tab w:val="left" w:pos="0"/>
        </w:tabs>
        <w:rPr>
          <w:color w:val="000000" w:themeColor="text1"/>
        </w:rPr>
      </w:pPr>
      <w:r>
        <w:rPr>
          <w:color w:val="000000" w:themeColor="text1"/>
        </w:rPr>
        <w:tab/>
      </w:r>
      <w:r w:rsidR="000940C2">
        <w:rPr>
          <w:color w:val="000000" w:themeColor="text1"/>
        </w:rPr>
        <w:t xml:space="preserve">Strategic planning in health care settings involves the setting of goals and </w:t>
      </w:r>
      <w:r w:rsidR="00226445">
        <w:rPr>
          <w:color w:val="000000" w:themeColor="text1"/>
        </w:rPr>
        <w:t xml:space="preserve">the </w:t>
      </w:r>
      <w:r w:rsidR="000940C2">
        <w:rPr>
          <w:color w:val="000000" w:themeColor="text1"/>
        </w:rPr>
        <w:t xml:space="preserve">creation of objectives that the health care organization would want to achieve </w:t>
      </w:r>
      <w:r w:rsidR="00226445">
        <w:rPr>
          <w:color w:val="000000" w:themeColor="text1"/>
        </w:rPr>
        <w:t>shortly</w:t>
      </w:r>
      <w:r w:rsidR="000940C2">
        <w:rPr>
          <w:color w:val="000000" w:themeColor="text1"/>
        </w:rPr>
        <w:t>. Strategic planning is not done to provide solution for the current problems which arise wit</w:t>
      </w:r>
      <w:r w:rsidR="002D40CC">
        <w:rPr>
          <w:color w:val="000000" w:themeColor="text1"/>
        </w:rPr>
        <w:t>hin the health care institution but</w:t>
      </w:r>
      <w:r w:rsidR="000940C2">
        <w:rPr>
          <w:color w:val="000000" w:themeColor="text1"/>
        </w:rPr>
        <w:t xml:space="preserve"> the plan is done to help in making sure that the organization achieves future success through the provision of the framework which has to be followed when making day to day decisions within the organization</w:t>
      </w:r>
      <w:r w:rsidR="002D40CC">
        <w:rPr>
          <w:color w:val="000000" w:themeColor="text1"/>
        </w:rPr>
        <w:t xml:space="preserve">. The plan is also set to ensure that the goals </w:t>
      </w:r>
      <w:r w:rsidR="000940C2">
        <w:rPr>
          <w:color w:val="000000" w:themeColor="text1"/>
        </w:rPr>
        <w:t xml:space="preserve">are aligned with the </w:t>
      </w:r>
      <w:r w:rsidR="00727A18">
        <w:rPr>
          <w:color w:val="000000" w:themeColor="text1"/>
        </w:rPr>
        <w:t xml:space="preserve">objectives that the company has set. </w:t>
      </w:r>
      <w:r w:rsidR="009A2953">
        <w:rPr>
          <w:color w:val="000000" w:themeColor="text1"/>
        </w:rPr>
        <w:t xml:space="preserve">In the recent past, healthcare organizations have been forced to recalibrate their strategies so that they can suit the </w:t>
      </w:r>
      <w:r w:rsidR="007774E5">
        <w:rPr>
          <w:color w:val="000000" w:themeColor="text1"/>
        </w:rPr>
        <w:t>ever-changing</w:t>
      </w:r>
      <w:r w:rsidR="009A2953">
        <w:rPr>
          <w:color w:val="000000" w:themeColor="text1"/>
        </w:rPr>
        <w:t xml:space="preserve"> market trends and patient care approaches</w:t>
      </w:r>
      <w:r w:rsidR="00226445">
        <w:rPr>
          <w:color w:val="000000" w:themeColor="text1"/>
        </w:rPr>
        <w:t>,</w:t>
      </w:r>
      <w:r w:rsidR="009A2953">
        <w:rPr>
          <w:color w:val="000000" w:themeColor="text1"/>
        </w:rPr>
        <w:t xml:space="preserve"> which are con</w:t>
      </w:r>
      <w:r w:rsidR="00226445">
        <w:rPr>
          <w:color w:val="000000" w:themeColor="text1"/>
        </w:rPr>
        <w:t>tinual</w:t>
      </w:r>
      <w:r w:rsidR="009A2953">
        <w:rPr>
          <w:color w:val="000000" w:themeColor="text1"/>
        </w:rPr>
        <w:t>ly changing</w:t>
      </w:r>
      <w:r w:rsidR="005546D6">
        <w:rPr>
          <w:color w:val="000000" w:themeColor="text1"/>
        </w:rPr>
        <w:t xml:space="preserve"> (</w:t>
      </w:r>
      <w:r w:rsidR="005546D6" w:rsidRPr="005546D6">
        <w:rPr>
          <w:color w:val="000000" w:themeColor="text1"/>
        </w:rPr>
        <w:t>Terzic-Supic</w:t>
      </w:r>
      <w:r w:rsidR="005546D6">
        <w:rPr>
          <w:color w:val="000000" w:themeColor="text1"/>
        </w:rPr>
        <w:t xml:space="preserve"> et al., 2015)</w:t>
      </w:r>
      <w:r w:rsidR="009A2953">
        <w:rPr>
          <w:color w:val="000000" w:themeColor="text1"/>
        </w:rPr>
        <w:t xml:space="preserve">. </w:t>
      </w:r>
    </w:p>
    <w:p w:rsidR="005546D6" w:rsidRDefault="007774E5" w:rsidP="002D40CC">
      <w:pPr>
        <w:tabs>
          <w:tab w:val="left" w:pos="0"/>
        </w:tabs>
        <w:ind w:firstLine="720"/>
        <w:rPr>
          <w:color w:val="000000" w:themeColor="text1"/>
        </w:rPr>
      </w:pPr>
      <w:r>
        <w:rPr>
          <w:color w:val="000000" w:themeColor="text1"/>
        </w:rPr>
        <w:t xml:space="preserve">As Christians, the health care strategic plans which are developed need to reflect on the will of God on the lives of people, the ambitions and worries about the happening of the future need to be left to God. According to Proverbs 10:4, </w:t>
      </w:r>
      <w:r w:rsidR="004E5012">
        <w:rPr>
          <w:color w:val="000000" w:themeColor="text1"/>
        </w:rPr>
        <w:t xml:space="preserve">it is only the wicked who do not </w:t>
      </w:r>
      <w:r w:rsidR="005546D6">
        <w:rPr>
          <w:color w:val="000000" w:themeColor="text1"/>
        </w:rPr>
        <w:t>seek God when making plans, because</w:t>
      </w:r>
      <w:r w:rsidR="00226445">
        <w:rPr>
          <w:color w:val="000000" w:themeColor="text1"/>
        </w:rPr>
        <w:t>,</w:t>
      </w:r>
      <w:r w:rsidR="005546D6">
        <w:rPr>
          <w:color w:val="000000" w:themeColor="text1"/>
        </w:rPr>
        <w:t xml:space="preserve"> in his thoughts, he does not have room for God. When making plans as Christians, there is </w:t>
      </w:r>
      <w:bookmarkStart w:id="1" w:name="_GoBack"/>
      <w:bookmarkEnd w:id="1"/>
      <w:r w:rsidR="00226445">
        <w:rPr>
          <w:color w:val="000000" w:themeColor="text1"/>
        </w:rPr>
        <w:t xml:space="preserve">a </w:t>
      </w:r>
      <w:r w:rsidR="005546D6">
        <w:rPr>
          <w:color w:val="000000" w:themeColor="text1"/>
        </w:rPr>
        <w:t xml:space="preserve">need to make sure that we understand the will of God, making plans that promote love and care for patients and the people who are working within the health care system. Jeremiah 29:11 states that God knows the </w:t>
      </w:r>
      <w:r w:rsidR="00226445">
        <w:rPr>
          <w:color w:val="000000" w:themeColor="text1"/>
        </w:rPr>
        <w:t>idea</w:t>
      </w:r>
      <w:r w:rsidR="005546D6">
        <w:rPr>
          <w:color w:val="000000" w:themeColor="text1"/>
        </w:rPr>
        <w:t xml:space="preserve">s that he has for everyone and they are plans aimed at bringing prosperity. Creating plans </w:t>
      </w:r>
      <w:r w:rsidR="00226445">
        <w:rPr>
          <w:color w:val="000000" w:themeColor="text1"/>
        </w:rPr>
        <w:t>godl</w:t>
      </w:r>
      <w:r w:rsidR="005546D6">
        <w:rPr>
          <w:color w:val="000000" w:themeColor="text1"/>
        </w:rPr>
        <w:t xml:space="preserve">y will ensure that the health care organization becomes prosperous. </w:t>
      </w:r>
    </w:p>
    <w:p w:rsidR="005546D6" w:rsidRDefault="005546D6">
      <w:pPr>
        <w:rPr>
          <w:color w:val="000000" w:themeColor="text1"/>
        </w:rPr>
      </w:pPr>
      <w:r>
        <w:rPr>
          <w:color w:val="000000" w:themeColor="text1"/>
        </w:rPr>
        <w:br w:type="page"/>
      </w:r>
    </w:p>
    <w:p w:rsidR="000312BC" w:rsidRDefault="005546D6" w:rsidP="005546D6">
      <w:pPr>
        <w:tabs>
          <w:tab w:val="left" w:pos="0"/>
        </w:tabs>
        <w:jc w:val="center"/>
        <w:rPr>
          <w:color w:val="000000" w:themeColor="text1"/>
        </w:rPr>
      </w:pPr>
      <w:r>
        <w:rPr>
          <w:color w:val="000000" w:themeColor="text1"/>
        </w:rPr>
        <w:lastRenderedPageBreak/>
        <w:t>Reference</w:t>
      </w:r>
    </w:p>
    <w:p w:rsidR="005546D6" w:rsidRPr="00D30077" w:rsidRDefault="005546D6" w:rsidP="005546D6">
      <w:pPr>
        <w:tabs>
          <w:tab w:val="left" w:pos="0"/>
        </w:tabs>
        <w:ind w:left="720" w:hanging="720"/>
        <w:rPr>
          <w:color w:val="000000" w:themeColor="text1"/>
        </w:rPr>
      </w:pPr>
      <w:r w:rsidRPr="005546D6">
        <w:rPr>
          <w:color w:val="000000" w:themeColor="text1"/>
        </w:rPr>
        <w:t>Terzic-Supic, Z., Bjegovic-Mikanovic, V., Vukovic, D., Santric-Milicevic, M., Marinkovic, J., Vasic, V., &amp;Laaser, U. (2015). Training hospital managers for strategic planning and management: a prospective study. </w:t>
      </w:r>
      <w:r w:rsidRPr="005546D6">
        <w:rPr>
          <w:i/>
          <w:iCs/>
          <w:color w:val="000000" w:themeColor="text1"/>
        </w:rPr>
        <w:t>BMC medical education</w:t>
      </w:r>
      <w:r w:rsidRPr="005546D6">
        <w:rPr>
          <w:color w:val="000000" w:themeColor="text1"/>
        </w:rPr>
        <w:t>, </w:t>
      </w:r>
      <w:r w:rsidRPr="005546D6">
        <w:rPr>
          <w:i/>
          <w:iCs/>
          <w:color w:val="000000" w:themeColor="text1"/>
        </w:rPr>
        <w:t>15</w:t>
      </w:r>
      <w:r w:rsidRPr="005546D6">
        <w:rPr>
          <w:color w:val="000000" w:themeColor="text1"/>
        </w:rPr>
        <w:t>(1), 25.</w:t>
      </w:r>
    </w:p>
    <w:sectPr w:rsidR="005546D6" w:rsidRPr="00D30077" w:rsidSect="004F5F25">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pgNumType w:start="1"/>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4747F" w:rsidRDefault="0074747F">
      <w:pPr>
        <w:spacing w:line="240" w:lineRule="auto"/>
      </w:pPr>
      <w:r>
        <w:separator/>
      </w:r>
    </w:p>
  </w:endnote>
  <w:endnote w:type="continuationSeparator" w:id="1">
    <w:p w:rsidR="0074747F" w:rsidRDefault="0074747F">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963" w:rsidRDefault="003C2963">
    <w:pPr>
      <w:pBdr>
        <w:top w:val="nil"/>
        <w:left w:val="nil"/>
        <w:bottom w:val="nil"/>
        <w:right w:val="nil"/>
        <w:between w:val="nil"/>
      </w:pBdr>
      <w:tabs>
        <w:tab w:val="center" w:pos="4680"/>
        <w:tab w:val="right" w:pos="9360"/>
      </w:tabs>
      <w:spacing w:line="240" w:lineRule="auto"/>
      <w:rPr>
        <w:color w:val="000000"/>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963" w:rsidRDefault="003C2963">
    <w:pPr>
      <w:pBdr>
        <w:top w:val="nil"/>
        <w:left w:val="nil"/>
        <w:bottom w:val="nil"/>
        <w:right w:val="nil"/>
        <w:between w:val="nil"/>
      </w:pBdr>
      <w:tabs>
        <w:tab w:val="center" w:pos="4680"/>
        <w:tab w:val="right" w:pos="9360"/>
      </w:tabs>
      <w:spacing w:line="240" w:lineRule="auto"/>
      <w:rPr>
        <w:color w:val="00000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963" w:rsidRDefault="003C2963">
    <w:pPr>
      <w:pBdr>
        <w:top w:val="nil"/>
        <w:left w:val="nil"/>
        <w:bottom w:val="nil"/>
        <w:right w:val="nil"/>
        <w:between w:val="nil"/>
      </w:pBdr>
      <w:tabs>
        <w:tab w:val="center" w:pos="4680"/>
        <w:tab w:val="right" w:pos="9360"/>
      </w:tabs>
      <w:spacing w:line="240" w:lineRule="auto"/>
      <w:rPr>
        <w:color w:val="00000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4747F" w:rsidRDefault="0074747F">
      <w:pPr>
        <w:spacing w:line="240" w:lineRule="auto"/>
      </w:pPr>
      <w:r>
        <w:separator/>
      </w:r>
    </w:p>
  </w:footnote>
  <w:footnote w:type="continuationSeparator" w:id="1">
    <w:p w:rsidR="0074747F" w:rsidRDefault="0074747F">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963" w:rsidRDefault="003C2963">
    <w:pPr>
      <w:pBdr>
        <w:top w:val="nil"/>
        <w:left w:val="nil"/>
        <w:bottom w:val="nil"/>
        <w:right w:val="nil"/>
        <w:between w:val="nil"/>
      </w:pBdr>
      <w:tabs>
        <w:tab w:val="center" w:pos="4680"/>
        <w:tab w:val="right" w:pos="9360"/>
      </w:tabs>
      <w:spacing w:line="240" w:lineRule="auto"/>
      <w:rPr>
        <w:color w:val="000000"/>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963" w:rsidRDefault="000940C2">
    <w:pPr>
      <w:pBdr>
        <w:top w:val="nil"/>
        <w:left w:val="nil"/>
        <w:bottom w:val="nil"/>
        <w:right w:val="nil"/>
        <w:between w:val="nil"/>
      </w:pBdr>
      <w:tabs>
        <w:tab w:val="center" w:pos="4680"/>
        <w:tab w:val="right" w:pos="9360"/>
      </w:tabs>
      <w:spacing w:line="240" w:lineRule="auto"/>
      <w:rPr>
        <w:color w:val="000000"/>
      </w:rPr>
    </w:pPr>
    <w:r>
      <w:rPr>
        <w:color w:val="000000"/>
      </w:rPr>
      <w:t>UNIT 5: QUESTION 1</w:t>
    </w:r>
    <w:r w:rsidR="003C2963">
      <w:rPr>
        <w:color w:val="000000"/>
      </w:rPr>
      <w:tab/>
    </w:r>
    <w:r w:rsidR="004D3F17">
      <w:rPr>
        <w:color w:val="000000"/>
      </w:rPr>
      <w:t xml:space="preserve">                                                                                                                   </w:t>
    </w:r>
    <w:r w:rsidR="004F5F25">
      <w:rPr>
        <w:color w:val="000000"/>
      </w:rPr>
      <w:fldChar w:fldCharType="begin"/>
    </w:r>
    <w:r w:rsidR="003C2963">
      <w:rPr>
        <w:color w:val="000000"/>
      </w:rPr>
      <w:instrText>PAGE</w:instrText>
    </w:r>
    <w:r w:rsidR="004F5F25">
      <w:rPr>
        <w:color w:val="000000"/>
      </w:rPr>
      <w:fldChar w:fldCharType="separate"/>
    </w:r>
    <w:r w:rsidR="002D40CC">
      <w:rPr>
        <w:noProof/>
        <w:color w:val="000000"/>
      </w:rPr>
      <w:t>3</w:t>
    </w:r>
    <w:r w:rsidR="004F5F25">
      <w:rPr>
        <w:color w:val="000000"/>
      </w:rPr>
      <w:fldChar w:fldCharType="end"/>
    </w:r>
  </w:p>
  <w:p w:rsidR="003C2963" w:rsidRDefault="003C2963">
    <w:pPr>
      <w:pBdr>
        <w:top w:val="nil"/>
        <w:left w:val="nil"/>
        <w:bottom w:val="nil"/>
        <w:right w:val="nil"/>
        <w:between w:val="nil"/>
      </w:pBdr>
      <w:tabs>
        <w:tab w:val="center" w:pos="4680"/>
        <w:tab w:val="right" w:pos="9360"/>
      </w:tabs>
      <w:spacing w:line="240" w:lineRule="auto"/>
      <w:rPr>
        <w:color w:val="000000"/>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963" w:rsidRDefault="003C2963">
    <w:pPr>
      <w:pBdr>
        <w:top w:val="nil"/>
        <w:left w:val="nil"/>
        <w:bottom w:val="nil"/>
        <w:right w:val="nil"/>
        <w:between w:val="nil"/>
      </w:pBdr>
      <w:tabs>
        <w:tab w:val="center" w:pos="4680"/>
        <w:tab w:val="right" w:pos="9360"/>
      </w:tabs>
      <w:spacing w:line="240" w:lineRule="auto"/>
      <w:rPr>
        <w:color w:val="000000"/>
      </w:rPr>
    </w:pPr>
    <w:r>
      <w:rPr>
        <w:color w:val="000000"/>
      </w:rPr>
      <w:t xml:space="preserve">Running head: </w:t>
    </w:r>
    <w:r w:rsidR="000940C2">
      <w:rPr>
        <w:color w:val="000000"/>
      </w:rPr>
      <w:t>UNIT 5: QUESTION 1</w:t>
    </w:r>
    <w:r w:rsidR="004D3F17">
      <w:rPr>
        <w:color w:val="000000"/>
      </w:rPr>
      <w:t xml:space="preserve">                                                                                        </w:t>
    </w:r>
    <w:r w:rsidR="004F5F25">
      <w:rPr>
        <w:color w:val="000000"/>
      </w:rPr>
      <w:fldChar w:fldCharType="begin"/>
    </w:r>
    <w:r>
      <w:rPr>
        <w:color w:val="000000"/>
      </w:rPr>
      <w:instrText>PAGE</w:instrText>
    </w:r>
    <w:r w:rsidR="004F5F25">
      <w:rPr>
        <w:color w:val="000000"/>
      </w:rPr>
      <w:fldChar w:fldCharType="separate"/>
    </w:r>
    <w:r w:rsidR="002D40CC">
      <w:rPr>
        <w:noProof/>
        <w:color w:val="000000"/>
      </w:rPr>
      <w:t>1</w:t>
    </w:r>
    <w:r w:rsidR="004F5F25">
      <w:rPr>
        <w:color w:val="000000"/>
      </w:rPr>
      <w:fldChar w:fldCharType="end"/>
    </w:r>
  </w:p>
  <w:p w:rsidR="003C2963" w:rsidRDefault="003C2963">
    <w:pPr>
      <w:pBdr>
        <w:top w:val="nil"/>
        <w:left w:val="nil"/>
        <w:bottom w:val="nil"/>
        <w:right w:val="nil"/>
        <w:between w:val="nil"/>
      </w:pBdr>
      <w:tabs>
        <w:tab w:val="center" w:pos="4680"/>
        <w:tab w:val="right" w:pos="9360"/>
      </w:tabs>
      <w:spacing w:line="240" w:lineRule="auto"/>
      <w:rPr>
        <w:color w:val="000000"/>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DE2NDY3NrAwMDW1MDRX0lEKTi0uzszPAykwrwUA/U8L+CwAAAA="/>
  </w:docVars>
  <w:rsids>
    <w:rsidRoot w:val="00AA4CB5"/>
    <w:rsid w:val="000060FE"/>
    <w:rsid w:val="00027A32"/>
    <w:rsid w:val="000312BC"/>
    <w:rsid w:val="00034A86"/>
    <w:rsid w:val="000378E4"/>
    <w:rsid w:val="000650EA"/>
    <w:rsid w:val="00066EC9"/>
    <w:rsid w:val="00080F6E"/>
    <w:rsid w:val="000940C2"/>
    <w:rsid w:val="000A1761"/>
    <w:rsid w:val="000A5BC5"/>
    <w:rsid w:val="000A68F7"/>
    <w:rsid w:val="000B0588"/>
    <w:rsid w:val="000B4A73"/>
    <w:rsid w:val="00100881"/>
    <w:rsid w:val="00104E70"/>
    <w:rsid w:val="00150369"/>
    <w:rsid w:val="00161A05"/>
    <w:rsid w:val="00163D38"/>
    <w:rsid w:val="00170B14"/>
    <w:rsid w:val="00171640"/>
    <w:rsid w:val="00172F7B"/>
    <w:rsid w:val="001B0B9E"/>
    <w:rsid w:val="001C3167"/>
    <w:rsid w:val="001C6151"/>
    <w:rsid w:val="001F1088"/>
    <w:rsid w:val="001F4143"/>
    <w:rsid w:val="002030DB"/>
    <w:rsid w:val="00207164"/>
    <w:rsid w:val="00226445"/>
    <w:rsid w:val="0022694A"/>
    <w:rsid w:val="002506E6"/>
    <w:rsid w:val="002573F8"/>
    <w:rsid w:val="002651AD"/>
    <w:rsid w:val="002A68C2"/>
    <w:rsid w:val="002D40CC"/>
    <w:rsid w:val="00326DE7"/>
    <w:rsid w:val="00334B5F"/>
    <w:rsid w:val="00356E3B"/>
    <w:rsid w:val="0039563F"/>
    <w:rsid w:val="003B3756"/>
    <w:rsid w:val="003B7B23"/>
    <w:rsid w:val="003C2963"/>
    <w:rsid w:val="003D609E"/>
    <w:rsid w:val="004201CB"/>
    <w:rsid w:val="004246D7"/>
    <w:rsid w:val="004336EF"/>
    <w:rsid w:val="0045723E"/>
    <w:rsid w:val="00494676"/>
    <w:rsid w:val="004C2B3F"/>
    <w:rsid w:val="004C5BD4"/>
    <w:rsid w:val="004D3F17"/>
    <w:rsid w:val="004E1DE0"/>
    <w:rsid w:val="004E5012"/>
    <w:rsid w:val="004F5F25"/>
    <w:rsid w:val="00503DF6"/>
    <w:rsid w:val="005546D6"/>
    <w:rsid w:val="005650CC"/>
    <w:rsid w:val="0057012F"/>
    <w:rsid w:val="00572006"/>
    <w:rsid w:val="00590409"/>
    <w:rsid w:val="005B1811"/>
    <w:rsid w:val="005D2C79"/>
    <w:rsid w:val="005E5676"/>
    <w:rsid w:val="00601F04"/>
    <w:rsid w:val="0061005A"/>
    <w:rsid w:val="006112EF"/>
    <w:rsid w:val="006553EC"/>
    <w:rsid w:val="006619BE"/>
    <w:rsid w:val="00727A18"/>
    <w:rsid w:val="00733FD2"/>
    <w:rsid w:val="00742D53"/>
    <w:rsid w:val="0074747F"/>
    <w:rsid w:val="007774E5"/>
    <w:rsid w:val="007A58B7"/>
    <w:rsid w:val="007B62AF"/>
    <w:rsid w:val="007C54E6"/>
    <w:rsid w:val="007E5179"/>
    <w:rsid w:val="007F7113"/>
    <w:rsid w:val="00806453"/>
    <w:rsid w:val="00841FA7"/>
    <w:rsid w:val="0088197E"/>
    <w:rsid w:val="00896EE5"/>
    <w:rsid w:val="00902122"/>
    <w:rsid w:val="00910B62"/>
    <w:rsid w:val="00910CD0"/>
    <w:rsid w:val="0093093B"/>
    <w:rsid w:val="00976E81"/>
    <w:rsid w:val="009A2953"/>
    <w:rsid w:val="009A76E0"/>
    <w:rsid w:val="009F060B"/>
    <w:rsid w:val="00A219E0"/>
    <w:rsid w:val="00A35ADF"/>
    <w:rsid w:val="00A3743D"/>
    <w:rsid w:val="00A8227A"/>
    <w:rsid w:val="00A82B31"/>
    <w:rsid w:val="00A85D92"/>
    <w:rsid w:val="00AA4CB5"/>
    <w:rsid w:val="00AB0F06"/>
    <w:rsid w:val="00AC05FB"/>
    <w:rsid w:val="00B041B4"/>
    <w:rsid w:val="00B04DAC"/>
    <w:rsid w:val="00B40E2F"/>
    <w:rsid w:val="00B54CAD"/>
    <w:rsid w:val="00B64DB7"/>
    <w:rsid w:val="00B70D51"/>
    <w:rsid w:val="00B74282"/>
    <w:rsid w:val="00B75CF7"/>
    <w:rsid w:val="00B802B6"/>
    <w:rsid w:val="00BD494D"/>
    <w:rsid w:val="00BE4971"/>
    <w:rsid w:val="00C02093"/>
    <w:rsid w:val="00C07047"/>
    <w:rsid w:val="00C236AE"/>
    <w:rsid w:val="00C35F09"/>
    <w:rsid w:val="00C414AB"/>
    <w:rsid w:val="00C554F0"/>
    <w:rsid w:val="00C71367"/>
    <w:rsid w:val="00C87B1A"/>
    <w:rsid w:val="00C9219D"/>
    <w:rsid w:val="00C9606C"/>
    <w:rsid w:val="00CB1FB3"/>
    <w:rsid w:val="00D10F03"/>
    <w:rsid w:val="00D30077"/>
    <w:rsid w:val="00D423C0"/>
    <w:rsid w:val="00D51A27"/>
    <w:rsid w:val="00D551B6"/>
    <w:rsid w:val="00D553EA"/>
    <w:rsid w:val="00D706C9"/>
    <w:rsid w:val="00D74D2D"/>
    <w:rsid w:val="00D87499"/>
    <w:rsid w:val="00DC20D8"/>
    <w:rsid w:val="00DC3697"/>
    <w:rsid w:val="00DC39D4"/>
    <w:rsid w:val="00DC5B90"/>
    <w:rsid w:val="00DE3ECA"/>
    <w:rsid w:val="00E15122"/>
    <w:rsid w:val="00E21F7E"/>
    <w:rsid w:val="00E223D1"/>
    <w:rsid w:val="00E3141C"/>
    <w:rsid w:val="00E32EF9"/>
    <w:rsid w:val="00E37DF9"/>
    <w:rsid w:val="00E96E2B"/>
    <w:rsid w:val="00EA0F80"/>
    <w:rsid w:val="00EB394F"/>
    <w:rsid w:val="00EF02BF"/>
    <w:rsid w:val="00F151A0"/>
    <w:rsid w:val="00FE6BC6"/>
    <w:rsid w:val="00FE7BEB"/>
    <w:rsid w:val="724916F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4"/>
        <w:szCs w:val="24"/>
        <w:lang w:val="en-US" w:eastAsia="en-GB"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19BE"/>
  </w:style>
  <w:style w:type="paragraph" w:styleId="Heading1">
    <w:name w:val="heading 1"/>
    <w:basedOn w:val="Normal"/>
    <w:next w:val="Normal"/>
    <w:rsid w:val="004F5F25"/>
    <w:pPr>
      <w:keepNext/>
      <w:keepLines/>
      <w:spacing w:before="480" w:after="120"/>
      <w:outlineLvl w:val="0"/>
    </w:pPr>
    <w:rPr>
      <w:b/>
      <w:sz w:val="48"/>
      <w:szCs w:val="48"/>
    </w:rPr>
  </w:style>
  <w:style w:type="paragraph" w:styleId="Heading2">
    <w:name w:val="heading 2"/>
    <w:basedOn w:val="Normal"/>
    <w:next w:val="Normal"/>
    <w:rsid w:val="004F5F25"/>
    <w:pPr>
      <w:keepNext/>
      <w:keepLines/>
      <w:spacing w:before="360" w:after="80"/>
      <w:outlineLvl w:val="1"/>
    </w:pPr>
    <w:rPr>
      <w:b/>
      <w:sz w:val="36"/>
      <w:szCs w:val="36"/>
    </w:rPr>
  </w:style>
  <w:style w:type="paragraph" w:styleId="Heading3">
    <w:name w:val="heading 3"/>
    <w:basedOn w:val="Normal"/>
    <w:next w:val="Normal"/>
    <w:rsid w:val="004F5F25"/>
    <w:pPr>
      <w:keepNext/>
      <w:keepLines/>
      <w:spacing w:before="280" w:after="80"/>
      <w:outlineLvl w:val="2"/>
    </w:pPr>
    <w:rPr>
      <w:b/>
      <w:sz w:val="28"/>
      <w:szCs w:val="28"/>
    </w:rPr>
  </w:style>
  <w:style w:type="paragraph" w:styleId="Heading4">
    <w:name w:val="heading 4"/>
    <w:basedOn w:val="Normal"/>
    <w:next w:val="Normal"/>
    <w:rsid w:val="004F5F25"/>
    <w:pPr>
      <w:keepNext/>
      <w:keepLines/>
      <w:spacing w:before="240" w:after="40"/>
      <w:outlineLvl w:val="3"/>
    </w:pPr>
    <w:rPr>
      <w:b/>
    </w:rPr>
  </w:style>
  <w:style w:type="paragraph" w:styleId="Heading5">
    <w:name w:val="heading 5"/>
    <w:basedOn w:val="Normal"/>
    <w:next w:val="Normal"/>
    <w:rsid w:val="004F5F25"/>
    <w:pPr>
      <w:keepNext/>
      <w:keepLines/>
      <w:spacing w:before="220" w:after="40"/>
      <w:outlineLvl w:val="4"/>
    </w:pPr>
    <w:rPr>
      <w:b/>
      <w:sz w:val="22"/>
      <w:szCs w:val="22"/>
    </w:rPr>
  </w:style>
  <w:style w:type="paragraph" w:styleId="Heading6">
    <w:name w:val="heading 6"/>
    <w:basedOn w:val="Normal"/>
    <w:next w:val="Normal"/>
    <w:rsid w:val="004F5F25"/>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rsid w:val="004F5F25"/>
    <w:pPr>
      <w:keepNext/>
      <w:keepLines/>
      <w:spacing w:before="480" w:after="120"/>
    </w:pPr>
    <w:rPr>
      <w:b/>
      <w:sz w:val="72"/>
      <w:szCs w:val="72"/>
    </w:rPr>
  </w:style>
  <w:style w:type="paragraph" w:styleId="Header">
    <w:name w:val="header"/>
    <w:basedOn w:val="Normal"/>
    <w:link w:val="HeaderChar"/>
    <w:uiPriority w:val="99"/>
    <w:unhideWhenUsed/>
    <w:rsid w:val="004D6A5D"/>
    <w:pPr>
      <w:tabs>
        <w:tab w:val="center" w:pos="4680"/>
        <w:tab w:val="right" w:pos="9360"/>
      </w:tabs>
      <w:spacing w:line="240" w:lineRule="auto"/>
    </w:pPr>
  </w:style>
  <w:style w:type="character" w:customStyle="1" w:styleId="HeaderChar">
    <w:name w:val="Header Char"/>
    <w:basedOn w:val="DefaultParagraphFont"/>
    <w:link w:val="Header"/>
    <w:uiPriority w:val="99"/>
    <w:rsid w:val="004D6A5D"/>
  </w:style>
  <w:style w:type="paragraph" w:styleId="Footer">
    <w:name w:val="footer"/>
    <w:basedOn w:val="Normal"/>
    <w:link w:val="FooterChar"/>
    <w:uiPriority w:val="99"/>
    <w:unhideWhenUsed/>
    <w:rsid w:val="004D6A5D"/>
    <w:pPr>
      <w:tabs>
        <w:tab w:val="center" w:pos="4680"/>
        <w:tab w:val="right" w:pos="9360"/>
      </w:tabs>
      <w:spacing w:line="240" w:lineRule="auto"/>
    </w:pPr>
  </w:style>
  <w:style w:type="character" w:customStyle="1" w:styleId="FooterChar">
    <w:name w:val="Footer Char"/>
    <w:basedOn w:val="DefaultParagraphFont"/>
    <w:link w:val="Footer"/>
    <w:uiPriority w:val="99"/>
    <w:rsid w:val="004D6A5D"/>
  </w:style>
  <w:style w:type="paragraph" w:styleId="Subtitle">
    <w:name w:val="Subtitle"/>
    <w:basedOn w:val="Normal"/>
    <w:next w:val="Normal"/>
    <w:rsid w:val="004F5F25"/>
    <w:pPr>
      <w:keepNext/>
      <w:keepLines/>
      <w:spacing w:before="360" w:after="80"/>
    </w:pPr>
    <w:rPr>
      <w:rFonts w:ascii="Georgia" w:eastAsia="Georgia" w:hAnsi="Georgia" w:cs="Georgia"/>
      <w:i/>
      <w:color w:val="666666"/>
      <w:sz w:val="48"/>
      <w:szCs w:val="4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294</Words>
  <Characters>1677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2019-11-12T13:24:00Z</dcterms:created>
  <dcterms:modified xsi:type="dcterms:W3CDTF">2019-11-12T13:24:00Z</dcterms:modified>
</cp:coreProperties>
</file>